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AFDBE" w14:textId="77777777" w:rsidR="003D1E58" w:rsidRDefault="003D1E58" w:rsidP="003D1E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3D1E5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การใช้สัตว์ทะเลหน้าดินเป็นตัวชี้วัดความอุดมสมบูรณ์ของชายฝั่งในแนวหญ้าทะเล </w:t>
      </w:r>
    </w:p>
    <w:p w14:paraId="3AC7CD15" w14:textId="67D9A9FB" w:rsidR="007068E3" w:rsidRDefault="003D1E58" w:rsidP="003D1E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1E58">
        <w:rPr>
          <w:rFonts w:ascii="TH SarabunPSK" w:hAnsi="TH SarabunPSK" w:cs="TH SarabunPSK"/>
          <w:b/>
          <w:bCs/>
          <w:sz w:val="32"/>
          <w:szCs w:val="32"/>
          <w:cs/>
        </w:rPr>
        <w:t>บริเวณชายหาดทุ่งคา จังหวัดระยอง</w:t>
      </w:r>
    </w:p>
    <w:p w14:paraId="05AB3BB7" w14:textId="367B7F1A" w:rsidR="0083395C" w:rsidRP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95C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บทคัดย่อ  </w:t>
      </w:r>
    </w:p>
    <w:p w14:paraId="4EC860FA" w14:textId="77E4080A" w:rsidR="0083395C" w:rsidRDefault="0083395C" w:rsidP="007068E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395C">
        <w:rPr>
          <w:rFonts w:ascii="TH SarabunPSK" w:hAnsi="TH SarabunPSK" w:cs="TH SarabunPSK"/>
          <w:sz w:val="32"/>
          <w:szCs w:val="32"/>
          <w:cs/>
        </w:rPr>
        <w:t xml:space="preserve">สัตว์ทะเลหน้าดินมีบทบาทที่สำคัญในระบบนิเวศทางทะเล ความสัมพันธ์ระหว่างสัตว์หน้าดินกับแหล่งที่อยู่อาศัยแสดงให้เห็นถึงการถ่ายทอดพลังงานในสายใยอาหาร งานวิจัยนี้ได้ศึกษาการแพร่กระจายของสัตว์ทะเลหน้าดินบริเวณชายหาดทุ่งคา จังหวัดระยอง มีการเก็บตัวอย่างในช่วงเดือนเมษายนถึงพฤษภาคม พ.ศ. </w:t>
      </w:r>
      <w:r w:rsidRPr="0083395C">
        <w:rPr>
          <w:rFonts w:ascii="TH SarabunPSK" w:hAnsi="TH SarabunPSK" w:cs="TH SarabunPSK"/>
          <w:sz w:val="32"/>
          <w:szCs w:val="32"/>
        </w:rPr>
        <w:t xml:space="preserve">2567 </w:t>
      </w:r>
      <w:r w:rsidRPr="0083395C">
        <w:rPr>
          <w:rFonts w:ascii="TH SarabunPSK" w:hAnsi="TH SarabunPSK" w:cs="TH SarabunPSK"/>
          <w:sz w:val="32"/>
          <w:szCs w:val="32"/>
          <w:cs/>
        </w:rPr>
        <w:t>โดยใช้เครื่องเก็บตะกอนเดินแบบท่อ (</w:t>
      </w:r>
      <w:r w:rsidRPr="0083395C">
        <w:rPr>
          <w:rFonts w:ascii="TH SarabunPSK" w:hAnsi="TH SarabunPSK" w:cs="TH SarabunPSK"/>
          <w:sz w:val="32"/>
          <w:szCs w:val="32"/>
        </w:rPr>
        <w:t xml:space="preserve">Core Sampling) 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ตามจุดเก็บตัวอย่างทั้ง </w:t>
      </w:r>
      <w:r w:rsidRPr="0083395C">
        <w:rPr>
          <w:rFonts w:ascii="TH SarabunPSK" w:hAnsi="TH SarabunPSK" w:cs="TH SarabunPSK"/>
          <w:sz w:val="32"/>
          <w:szCs w:val="32"/>
        </w:rPr>
        <w:t>12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สถานี ครอบคลุมทั้งบริเวณที่มีหญ้าทะเล (จุด </w:t>
      </w:r>
      <w:r w:rsidRPr="0083395C">
        <w:rPr>
          <w:rFonts w:ascii="TH SarabunPSK" w:hAnsi="TH SarabunPSK" w:cs="TH SarabunPSK"/>
          <w:sz w:val="32"/>
          <w:szCs w:val="32"/>
        </w:rPr>
        <w:t>A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1 – </w:t>
      </w:r>
      <w:r w:rsidRPr="0083395C">
        <w:rPr>
          <w:rFonts w:ascii="TH SarabunPSK" w:hAnsi="TH SarabunPSK" w:cs="TH SarabunPSK"/>
          <w:sz w:val="32"/>
          <w:szCs w:val="32"/>
        </w:rPr>
        <w:t>A9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) และไม่มีหญ้าทะเลปกคลุม (จุด </w:t>
      </w:r>
      <w:r w:rsidRPr="0083395C">
        <w:rPr>
          <w:rFonts w:ascii="TH SarabunPSK" w:hAnsi="TH SarabunPSK" w:cs="TH SarabunPSK"/>
          <w:sz w:val="32"/>
          <w:szCs w:val="32"/>
        </w:rPr>
        <w:t>B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1 – </w:t>
      </w:r>
      <w:r w:rsidRPr="0083395C">
        <w:rPr>
          <w:rFonts w:ascii="TH SarabunPSK" w:hAnsi="TH SarabunPSK" w:cs="TH SarabunPSK"/>
          <w:sz w:val="32"/>
          <w:szCs w:val="32"/>
        </w:rPr>
        <w:t>B3</w:t>
      </w:r>
      <w:r w:rsidRPr="0083395C">
        <w:rPr>
          <w:rFonts w:ascii="TH SarabunPSK" w:hAnsi="TH SarabunPSK" w:cs="TH SarabunPSK"/>
          <w:sz w:val="32"/>
          <w:szCs w:val="32"/>
          <w:cs/>
        </w:rPr>
        <w:t>) ผลการศึกษาพบสัตว์ทะเลหน้าดินชนิดเด่นเป็นกลุ่มหอย โดยพบหอยฝาเดียวมากกว่าหอยสองฝา รองลงมาได้แก่กลุ่มไส้เดือนทะเล กลุ่มปู และหอยปากเป็ด (</w:t>
      </w:r>
      <w:r w:rsidRPr="0083395C">
        <w:rPr>
          <w:rFonts w:ascii="TH SarabunPSK" w:hAnsi="TH SarabunPSK" w:cs="TH SarabunPSK"/>
          <w:i/>
          <w:iCs/>
          <w:sz w:val="32"/>
          <w:szCs w:val="32"/>
        </w:rPr>
        <w:t>Lingula anatina</w:t>
      </w:r>
      <w:r w:rsidRPr="0083395C">
        <w:rPr>
          <w:rFonts w:ascii="TH SarabunPSK" w:hAnsi="TH SarabunPSK" w:cs="TH SarabunPSK"/>
          <w:sz w:val="32"/>
          <w:szCs w:val="32"/>
        </w:rPr>
        <w:t xml:space="preserve">) </w:t>
      </w:r>
      <w:r w:rsidRPr="0083395C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83395C">
        <w:rPr>
          <w:rFonts w:ascii="TH SarabunPSK" w:hAnsi="TH SarabunPSK" w:cs="TH SarabunPSK"/>
          <w:sz w:val="32"/>
          <w:szCs w:val="32"/>
        </w:rPr>
        <w:t xml:space="preserve"> 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รวมทั้งสิ้น </w:t>
      </w:r>
      <w:r w:rsidRPr="0083395C">
        <w:rPr>
          <w:rFonts w:ascii="TH SarabunPSK" w:hAnsi="TH SarabunPSK" w:cs="TH SarabunPSK"/>
          <w:sz w:val="32"/>
          <w:szCs w:val="32"/>
        </w:rPr>
        <w:t>4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ไฟลัม (</w:t>
      </w:r>
      <w:r w:rsidRPr="0083395C">
        <w:rPr>
          <w:rFonts w:ascii="TH SarabunPSK" w:hAnsi="TH SarabunPSK" w:cs="TH SarabunPSK"/>
          <w:sz w:val="32"/>
          <w:szCs w:val="32"/>
        </w:rPr>
        <w:t>Phylum) 5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ชั้น (</w:t>
      </w:r>
      <w:r w:rsidRPr="0083395C">
        <w:rPr>
          <w:rFonts w:ascii="TH SarabunPSK" w:hAnsi="TH SarabunPSK" w:cs="TH SarabunPSK"/>
          <w:sz w:val="32"/>
          <w:szCs w:val="32"/>
        </w:rPr>
        <w:t>Class) 16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วงศ์ (</w:t>
      </w:r>
      <w:r w:rsidRPr="0083395C">
        <w:rPr>
          <w:rFonts w:ascii="TH SarabunPSK" w:hAnsi="TH SarabunPSK" w:cs="TH SarabunPSK"/>
          <w:sz w:val="32"/>
          <w:szCs w:val="32"/>
        </w:rPr>
        <w:t>Family) 18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ชนิด (</w:t>
      </w:r>
      <w:r w:rsidRPr="0083395C">
        <w:rPr>
          <w:rFonts w:ascii="TH SarabunPSK" w:hAnsi="TH SarabunPSK" w:cs="TH SarabunPSK"/>
          <w:sz w:val="32"/>
          <w:szCs w:val="32"/>
        </w:rPr>
        <w:t xml:space="preserve">Species) </w:t>
      </w:r>
      <w:r w:rsidRPr="0083395C">
        <w:rPr>
          <w:rFonts w:ascii="TH SarabunPSK" w:hAnsi="TH SarabunPSK" w:cs="TH SarabunPSK"/>
          <w:sz w:val="32"/>
          <w:szCs w:val="32"/>
          <w:cs/>
        </w:rPr>
        <w:t>เมื่อวิเคราะห์ความสัมพันธ์ระหว่างความหนาแน่นของสัตว์ทะเลหน้าดินและร้อยละการปกคลุมของหญ้าทะเลในพื้นที่ พบว่า มีค่าสัมประสิทธิ์สหสัมพันธ์ (</w:t>
      </w:r>
      <w:r w:rsidRPr="0083395C">
        <w:rPr>
          <w:rFonts w:ascii="TH SarabunPSK" w:hAnsi="TH SarabunPSK" w:cs="TH SarabunPSK"/>
          <w:sz w:val="32"/>
          <w:szCs w:val="32"/>
        </w:rPr>
        <w:t>r</w:t>
      </w:r>
      <w:r w:rsidRPr="0083395C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) เท่ากับ </w:t>
      </w:r>
      <w:r w:rsidRPr="0083395C">
        <w:rPr>
          <w:rFonts w:ascii="TH SarabunPSK" w:hAnsi="TH SarabunPSK" w:cs="TH SarabunPSK"/>
          <w:sz w:val="32"/>
          <w:szCs w:val="32"/>
        </w:rPr>
        <w:t>0.55</w:t>
      </w:r>
      <w:r w:rsidRPr="0083395C">
        <w:rPr>
          <w:rFonts w:ascii="TH SarabunPSK" w:hAnsi="TH SarabunPSK" w:cs="TH SarabunPSK"/>
          <w:sz w:val="32"/>
          <w:szCs w:val="32"/>
          <w:cs/>
        </w:rPr>
        <w:t xml:space="preserve"> แสดงว่า ร้อยละการปกคลุมของหญ้าทะเลกับความหนาแน่นของสัตว์ทะเลหน้าดินมีความสัมพันธ์เชิงบวก แต่ความสัมพันธ์กันที่เกิดขึ้นเกี่ยวข้องกันค่อนข้างน้อย จึงทำให้ยังพบสัตว์ทะเลหน้าดินมีความชุกชุมทั้งในบริเวณที่มีการปกคลุมของหญ้าทะเลและไม่มีหญ้าทะเลในปริมาณที่ใกล้เคียงกัน และไม่มีความแตกต่างอย่างมีนัยสำคัญทางสถิติที่ระดับความเชื่อมั่น </w:t>
      </w:r>
      <w:r w:rsidRPr="0083395C">
        <w:rPr>
          <w:rFonts w:ascii="TH SarabunPSK" w:hAnsi="TH SarabunPSK" w:cs="TH SarabunPSK"/>
          <w:sz w:val="32"/>
          <w:szCs w:val="32"/>
        </w:rPr>
        <w:t>95</w:t>
      </w:r>
      <w:r w:rsidRPr="0083395C">
        <w:rPr>
          <w:rFonts w:ascii="TH SarabunPSK" w:hAnsi="TH SarabunPSK" w:cs="TH SarabunPSK"/>
          <w:sz w:val="32"/>
          <w:szCs w:val="32"/>
          <w:cs/>
        </w:rPr>
        <w:t>% (</w:t>
      </w:r>
      <w:r w:rsidRPr="007068E3">
        <w:rPr>
          <w:rFonts w:ascii="TH SarabunPSK" w:hAnsi="TH SarabunPSK" w:cs="TH SarabunPSK"/>
          <w:i/>
          <w:iCs/>
          <w:sz w:val="32"/>
          <w:szCs w:val="32"/>
        </w:rPr>
        <w:t>p</w:t>
      </w:r>
      <w:r w:rsidRPr="0083395C">
        <w:rPr>
          <w:rFonts w:ascii="TH SarabunPSK" w:hAnsi="TH SarabunPSK" w:cs="TH SarabunPSK"/>
          <w:sz w:val="32"/>
          <w:szCs w:val="32"/>
        </w:rPr>
        <w:t>&gt;</w:t>
      </w:r>
      <w:r w:rsidRPr="0083395C">
        <w:rPr>
          <w:rFonts w:ascii="TH SarabunPSK" w:hAnsi="TH SarabunPSK" w:cs="TH SarabunPSK"/>
          <w:sz w:val="32"/>
          <w:szCs w:val="32"/>
          <w:cs/>
        </w:rPr>
        <w:t>0.05)</w:t>
      </w:r>
    </w:p>
    <w:p w14:paraId="42164056" w14:textId="77777777" w:rsidR="0083395C" w:rsidRPr="0083395C" w:rsidRDefault="0083395C" w:rsidP="007068E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D7D650" w14:textId="3AEDDB93" w:rsidR="00E53214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20D794F" wp14:editId="69F39C8B">
            <wp:extent cx="5486400" cy="1753870"/>
            <wp:effectExtent l="0" t="0" r="0" b="0"/>
            <wp:docPr id="12649962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A179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F04C20" w14:textId="7B8C8C34" w:rsid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  พื้นที่หญ้าทะเลบริเวณชายหาดทุ่งคา จังหวัดระยอง</w:t>
      </w:r>
    </w:p>
    <w:p w14:paraId="1615FD44" w14:textId="77777777" w:rsid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391D01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BB87D9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1CD98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1A0FE9" w14:textId="77777777" w:rsidR="0083395C" w:rsidRDefault="0083395C" w:rsidP="007068E3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B7A8C09" wp14:editId="275B3074">
            <wp:extent cx="2194560" cy="1645920"/>
            <wp:effectExtent l="7620" t="0" r="3810" b="3810"/>
            <wp:docPr id="21154086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A29AF">
        <w:rPr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noProof/>
          <w:cs/>
        </w:rPr>
        <w:drawing>
          <wp:inline distT="0" distB="0" distL="0" distR="0" wp14:anchorId="705E9D4B" wp14:editId="78C52733">
            <wp:extent cx="2194560" cy="1645920"/>
            <wp:effectExtent l="7620" t="0" r="3810" b="3810"/>
            <wp:docPr id="8257632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3E7DD187" wp14:editId="7BDC0793">
            <wp:extent cx="2195238" cy="1645920"/>
            <wp:effectExtent l="7938" t="0" r="3492" b="3493"/>
            <wp:docPr id="10586649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23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CDD7" w14:textId="77777777" w:rsidR="007068E3" w:rsidRDefault="007068E3" w:rsidP="007068E3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861904" w14:textId="7FEA809A" w:rsidR="0083395C" w:rsidRDefault="0083395C" w:rsidP="007068E3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31B82F2" wp14:editId="117B512A">
            <wp:extent cx="2195237" cy="1645920"/>
            <wp:effectExtent l="7938" t="0" r="3492" b="3493"/>
            <wp:docPr id="13549075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23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noProof/>
          <w:cs/>
        </w:rPr>
        <w:drawing>
          <wp:inline distT="0" distB="0" distL="0" distR="0" wp14:anchorId="42E5642A" wp14:editId="75408A07">
            <wp:extent cx="2195800" cy="1645864"/>
            <wp:effectExtent l="8255" t="0" r="3810" b="3810"/>
            <wp:docPr id="4125841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2" t="17681" r="29000" b="39860"/>
                    <a:stretch/>
                  </pic:blipFill>
                  <pic:spPr bwMode="auto">
                    <a:xfrm rot="5400000">
                      <a:off x="0" y="0"/>
                      <a:ext cx="21958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47FC2887" wp14:editId="2FAB91CB">
            <wp:extent cx="2170675" cy="1664208"/>
            <wp:effectExtent l="5715" t="0" r="6985" b="6985"/>
            <wp:docPr id="189639799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20500" r="66669" b="43410"/>
                    <a:stretch/>
                  </pic:blipFill>
                  <pic:spPr bwMode="auto">
                    <a:xfrm rot="5400000">
                      <a:off x="0" y="0"/>
                      <a:ext cx="2170675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2939F8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F7C46C" w14:textId="6254896E" w:rsidR="0083395C" w:rsidRDefault="0083395C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  ตัวอย่างสัตว์ทะเลหน้าดินที่พบบริเวณชายหาดทุ่งคา จังหวัดระยอง</w:t>
      </w:r>
    </w:p>
    <w:p w14:paraId="0160D9B4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FDC4B5" w14:textId="4E78092F" w:rsidR="0083395C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983529" wp14:editId="034B4E26">
            <wp:extent cx="2863850" cy="2446173"/>
            <wp:effectExtent l="0" t="0" r="0" b="0"/>
            <wp:docPr id="15423385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38526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50" cy="24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9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06398DF6" wp14:editId="680C77C4">
            <wp:extent cx="2438400" cy="2438400"/>
            <wp:effectExtent l="0" t="0" r="0" b="0"/>
            <wp:docPr id="1755122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2299" name="รูปภาพ 1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r="2796"/>
                    <a:stretch/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30358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CED8B4" w14:textId="28A1C659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  การ</w:t>
      </w:r>
      <w:r w:rsidRPr="007068E3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และจำแนก</w:t>
      </w:r>
      <w:r w:rsidRPr="007068E3">
        <w:rPr>
          <w:rFonts w:ascii="TH SarabunPSK" w:hAnsi="TH SarabunPSK" w:cs="TH SarabunPSK"/>
          <w:sz w:val="32"/>
          <w:szCs w:val="32"/>
          <w:cs/>
        </w:rPr>
        <w:t>สัตว์ทะเลหน้าดิน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29A490" w14:textId="77777777" w:rsidR="007068E3" w:rsidRDefault="007068E3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56F42C" w14:textId="0F13E0A5" w:rsidR="00B90130" w:rsidRDefault="00B90130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6E9B">
        <w:rPr>
          <w:noProof/>
        </w:rPr>
        <w:lastRenderedPageBreak/>
        <w:drawing>
          <wp:inline distT="0" distB="0" distL="0" distR="0" wp14:anchorId="343BEDF5" wp14:editId="68408AA6">
            <wp:extent cx="5670550" cy="3568700"/>
            <wp:effectExtent l="0" t="0" r="6350" b="0"/>
            <wp:docPr id="20943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EE9B" w14:textId="77777777" w:rsidR="00B90130" w:rsidRDefault="00B90130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0F885E" w14:textId="32CDF82F" w:rsidR="00B90130" w:rsidRDefault="00B90130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4  ความหนาแน่นของสัตว์ทะลหน้าดินที่พบในพื้นที่</w:t>
      </w:r>
    </w:p>
    <w:p w14:paraId="13DBDE63" w14:textId="77777777" w:rsidR="003D1E58" w:rsidRPr="0083395C" w:rsidRDefault="003D1E58" w:rsidP="007068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3D1E58" w:rsidRPr="0083395C" w:rsidSect="007068E3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1D998" w14:textId="77777777" w:rsidR="004A0168" w:rsidRDefault="004A0168" w:rsidP="0083395C">
      <w:pPr>
        <w:spacing w:after="0" w:line="240" w:lineRule="auto"/>
      </w:pPr>
      <w:r>
        <w:separator/>
      </w:r>
    </w:p>
  </w:endnote>
  <w:endnote w:type="continuationSeparator" w:id="0">
    <w:p w14:paraId="7A736465" w14:textId="77777777" w:rsidR="004A0168" w:rsidRDefault="004A0168" w:rsidP="0083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51E88" w14:textId="77777777" w:rsidR="0083395C" w:rsidRDefault="0083395C" w:rsidP="00385015">
    <w:pPr>
      <w:pStyle w:val="af0"/>
      <w:framePr w:wrap="around" w:vAnchor="text" w:hAnchor="margin" w:xAlign="right" w:y="1"/>
      <w:rPr>
        <w:rStyle w:val="af2"/>
        <w:rFonts w:eastAsiaTheme="majorEastAsia"/>
      </w:rPr>
    </w:pPr>
    <w:r>
      <w:rPr>
        <w:rStyle w:val="af2"/>
        <w:rFonts w:eastAsiaTheme="majorEastAsia"/>
      </w:rPr>
      <w:fldChar w:fldCharType="begin"/>
    </w:r>
    <w:r>
      <w:rPr>
        <w:rStyle w:val="af2"/>
        <w:rFonts w:eastAsiaTheme="majorEastAsia"/>
      </w:rPr>
      <w:instrText xml:space="preserve">PAGE  </w:instrText>
    </w:r>
    <w:r>
      <w:rPr>
        <w:rStyle w:val="af2"/>
        <w:rFonts w:eastAsiaTheme="majorEastAsia"/>
      </w:rPr>
      <w:fldChar w:fldCharType="end"/>
    </w:r>
  </w:p>
  <w:p w14:paraId="2AF11ED9" w14:textId="77777777" w:rsidR="0083395C" w:rsidRDefault="0083395C" w:rsidP="00B976BF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6EDD6" w14:textId="77777777" w:rsidR="0083395C" w:rsidRDefault="0083395C" w:rsidP="00385015">
    <w:pPr>
      <w:pStyle w:val="af0"/>
      <w:framePr w:wrap="around" w:vAnchor="text" w:hAnchor="margin" w:xAlign="right" w:y="1"/>
      <w:rPr>
        <w:rStyle w:val="af2"/>
        <w:rFonts w:eastAsiaTheme="majorEastAsia"/>
      </w:rPr>
    </w:pPr>
  </w:p>
  <w:p w14:paraId="003F136C" w14:textId="77777777" w:rsidR="0083395C" w:rsidRPr="00F432DD" w:rsidRDefault="0083395C" w:rsidP="003A619C">
    <w:pPr>
      <w:tabs>
        <w:tab w:val="right" w:pos="7938"/>
      </w:tabs>
      <w:ind w:firstLine="5760"/>
      <w:jc w:val="center"/>
      <w:rPr>
        <w:rFonts w:cs="Times New Roman"/>
        <w:color w:val="808080"/>
        <w:sz w:val="14"/>
        <w:szCs w:val="14"/>
      </w:rPr>
    </w:pPr>
    <w:r w:rsidRPr="00977734">
      <w:rPr>
        <w:rFonts w:cs="Times New Roman"/>
        <w:color w:val="808080"/>
        <w:sz w:val="16"/>
        <w:szCs w:val="16"/>
      </w:rPr>
      <w:t xml:space="preserve">             </w:t>
    </w:r>
    <w:r>
      <w:rPr>
        <w:rFonts w:cs="Times New Roman"/>
        <w:color w:val="808080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9DE88" w14:textId="77777777" w:rsidR="004A0168" w:rsidRDefault="004A0168" w:rsidP="0083395C">
      <w:pPr>
        <w:spacing w:after="0" w:line="240" w:lineRule="auto"/>
      </w:pPr>
      <w:r>
        <w:separator/>
      </w:r>
    </w:p>
  </w:footnote>
  <w:footnote w:type="continuationSeparator" w:id="0">
    <w:p w14:paraId="1A5AB2E5" w14:textId="77777777" w:rsidR="004A0168" w:rsidRDefault="004A0168" w:rsidP="00833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D24B5" w14:textId="60D2FB68" w:rsidR="0083395C" w:rsidRDefault="0083395C" w:rsidP="00385015">
    <w:pPr>
      <w:pStyle w:val="ae"/>
      <w:framePr w:wrap="around" w:vAnchor="text" w:hAnchor="margin" w:xAlign="right" w:y="1"/>
      <w:rPr>
        <w:rStyle w:val="af2"/>
        <w:rFonts w:eastAsiaTheme="majorEastAsia"/>
      </w:rPr>
    </w:pPr>
    <w:r>
      <w:rPr>
        <w:rStyle w:val="af2"/>
        <w:rFonts w:eastAsiaTheme="majorEastAsia"/>
      </w:rPr>
      <w:fldChar w:fldCharType="begin"/>
    </w:r>
    <w:r>
      <w:rPr>
        <w:rStyle w:val="af2"/>
        <w:rFonts w:eastAsiaTheme="majorEastAsia"/>
      </w:rPr>
      <w:instrText xml:space="preserve">PAGE  </w:instrText>
    </w:r>
    <w:r>
      <w:rPr>
        <w:rStyle w:val="af2"/>
        <w:rFonts w:eastAsiaTheme="majorEastAsia"/>
      </w:rPr>
      <w:fldChar w:fldCharType="separate"/>
    </w:r>
    <w:r w:rsidR="007068E3">
      <w:rPr>
        <w:rStyle w:val="af2"/>
        <w:rFonts w:eastAsiaTheme="majorEastAsia"/>
        <w:noProof/>
      </w:rPr>
      <w:t>1</w:t>
    </w:r>
    <w:r>
      <w:rPr>
        <w:rStyle w:val="af2"/>
        <w:rFonts w:eastAsiaTheme="majorEastAsia"/>
      </w:rPr>
      <w:fldChar w:fldCharType="end"/>
    </w:r>
  </w:p>
  <w:p w14:paraId="5CB619A8" w14:textId="77777777" w:rsidR="0083395C" w:rsidRDefault="0083395C" w:rsidP="00912696">
    <w:pPr>
      <w:pStyle w:val="a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0B037" w14:textId="680E9E06" w:rsidR="0083395C" w:rsidRPr="0033345B" w:rsidRDefault="0083395C" w:rsidP="004C6FEB">
    <w:pPr>
      <w:pStyle w:val="ae"/>
      <w:tabs>
        <w:tab w:val="clear" w:pos="4153"/>
        <w:tab w:val="clear" w:pos="8306"/>
        <w:tab w:val="left" w:pos="5415"/>
      </w:tabs>
      <w:ind w:right="360"/>
      <w:jc w:val="right"/>
      <w:rPr>
        <w:rFonts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95C"/>
    <w:rsid w:val="003D1E58"/>
    <w:rsid w:val="004A0168"/>
    <w:rsid w:val="004C3E8F"/>
    <w:rsid w:val="005110D9"/>
    <w:rsid w:val="00591DAD"/>
    <w:rsid w:val="007068E3"/>
    <w:rsid w:val="00752931"/>
    <w:rsid w:val="0083395C"/>
    <w:rsid w:val="00B90130"/>
    <w:rsid w:val="00E53214"/>
    <w:rsid w:val="00E75275"/>
    <w:rsid w:val="00E9182D"/>
    <w:rsid w:val="00F5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583871"/>
  <w15:chartTrackingRefBased/>
  <w15:docId w15:val="{A194C300-6478-46A0-9795-6B0BBFA7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39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39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39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3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39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3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3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3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3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3395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3395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3395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339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3395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339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3395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339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339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339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339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339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339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339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339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39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395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39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3395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3395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rsid w:val="0083395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af">
    <w:name w:val="หัวกระดาษ อักขระ"/>
    <w:basedOn w:val="a0"/>
    <w:link w:val="ae"/>
    <w:rsid w:val="0083395C"/>
    <w:rPr>
      <w:rFonts w:ascii="Times New Roman" w:eastAsia="Times New Roman" w:hAnsi="Times New Roman" w:cs="Angsana New"/>
      <w:kern w:val="0"/>
      <w:sz w:val="24"/>
      <w14:ligatures w14:val="none"/>
    </w:rPr>
  </w:style>
  <w:style w:type="paragraph" w:styleId="af0">
    <w:name w:val="footer"/>
    <w:basedOn w:val="a"/>
    <w:link w:val="af1"/>
    <w:rsid w:val="0083395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  <w:style w:type="character" w:customStyle="1" w:styleId="af1">
    <w:name w:val="ท้ายกระดาษ อักขระ"/>
    <w:basedOn w:val="a0"/>
    <w:link w:val="af0"/>
    <w:rsid w:val="0083395C"/>
    <w:rPr>
      <w:rFonts w:ascii="Times New Roman" w:eastAsia="Times New Roman" w:hAnsi="Times New Roman" w:cs="Angsana New"/>
      <w:kern w:val="0"/>
      <w:sz w:val="24"/>
      <w14:ligatures w14:val="none"/>
    </w:rPr>
  </w:style>
  <w:style w:type="character" w:styleId="af2">
    <w:name w:val="page number"/>
    <w:basedOn w:val="a0"/>
    <w:rsid w:val="00833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chawanrat somnuek</dc:creator>
  <cp:keywords/>
  <dc:description/>
  <cp:lastModifiedBy>Administrator</cp:lastModifiedBy>
  <cp:revision>2</cp:revision>
  <dcterms:created xsi:type="dcterms:W3CDTF">2025-11-05T08:17:00Z</dcterms:created>
  <dcterms:modified xsi:type="dcterms:W3CDTF">2025-11-05T08:17:00Z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bcff60e8-9d6c-4a04-a9e0-c3d303f7f1b4</vt:lpwstr>
  </property>
</Properties>
</file>